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89E" w:rsidRPr="005D514C" w:rsidRDefault="00040492" w:rsidP="00040492">
      <w:pPr>
        <w:jc w:val="both"/>
      </w:pPr>
      <w:r w:rsidRPr="005D514C">
        <w:t xml:space="preserve">Na temelju odredbe članka 118. Zakona o odgoju i obrazovanju u osnovnoj i srednjoj školi (NN 87/08, 86/09, 92/10, 105/10, 90/11, 5/12, 16/12, 86/12, 126/12, 94/13, 152/14, 07/17, 68/18, 98/19, 64/20) i odredbe članka 80. Statuta Osnovne škole </w:t>
      </w:r>
      <w:r w:rsidR="00AE261F" w:rsidRPr="00AE261F">
        <w:t>Jurja Klovića Tribalj</w:t>
      </w:r>
      <w:r w:rsidRPr="00AE261F">
        <w:t>,</w:t>
      </w:r>
      <w:r w:rsidRPr="005D514C">
        <w:t xml:space="preserve"> a u skladu s Pravilnikom o mjerilima i načinu korištenja nenamjenskih donacija i vlastitih prihoda ustanova školstva kojima je osnivač Primorsko - goranska županija od 18. srpnja 2022. godine (KLASA: 024-01/22-01/30; URBROJ: 2170-01-01/6-22-24), Školski odbor Osnovne škole </w:t>
      </w:r>
      <w:r w:rsidR="00AE261F" w:rsidRPr="00AE261F">
        <w:t xml:space="preserve">Jurja Klovića Tribalj </w:t>
      </w:r>
      <w:r w:rsidRPr="005D514C">
        <w:t xml:space="preserve">na </w:t>
      </w:r>
      <w:r w:rsidR="00DD3445">
        <w:softHyphen/>
      </w:r>
      <w:r w:rsidR="00DD3445">
        <w:softHyphen/>
        <w:t>8. sjednici</w:t>
      </w:r>
      <w:r w:rsidR="00EA26FC" w:rsidRPr="00AE261F">
        <w:t xml:space="preserve"> održanoj </w:t>
      </w:r>
      <w:r w:rsidR="00DD3445">
        <w:t xml:space="preserve">30. prosinca 2022. </w:t>
      </w:r>
      <w:r w:rsidRPr="005D514C">
        <w:t>donosi:</w:t>
      </w:r>
    </w:p>
    <w:p w:rsidR="005D514C" w:rsidRDefault="005D514C" w:rsidP="00040492">
      <w:pPr>
        <w:jc w:val="both"/>
      </w:pPr>
    </w:p>
    <w:p w:rsidR="005D514C" w:rsidRDefault="005D514C" w:rsidP="005D514C">
      <w:pPr>
        <w:jc w:val="center"/>
        <w:rPr>
          <w:b/>
          <w:sz w:val="28"/>
        </w:rPr>
      </w:pPr>
    </w:p>
    <w:p w:rsidR="005D514C" w:rsidRPr="005D514C" w:rsidRDefault="005D514C" w:rsidP="005D514C">
      <w:pPr>
        <w:jc w:val="center"/>
        <w:rPr>
          <w:b/>
          <w:sz w:val="32"/>
        </w:rPr>
      </w:pPr>
      <w:r w:rsidRPr="005D514C">
        <w:rPr>
          <w:b/>
          <w:sz w:val="32"/>
        </w:rPr>
        <w:t xml:space="preserve">PRAVILNIK O MJERILIMA I NAČINU KORIŠTENJA </w:t>
      </w:r>
    </w:p>
    <w:p w:rsidR="005D514C" w:rsidRDefault="005D514C" w:rsidP="005D514C">
      <w:pPr>
        <w:jc w:val="center"/>
        <w:rPr>
          <w:b/>
          <w:sz w:val="32"/>
        </w:rPr>
      </w:pPr>
      <w:r w:rsidRPr="005D514C">
        <w:rPr>
          <w:b/>
          <w:sz w:val="32"/>
        </w:rPr>
        <w:t>NENAMJENSKIH DONACIJA I VLASTITIH PRIHODA</w:t>
      </w:r>
    </w:p>
    <w:p w:rsidR="00EA26FC" w:rsidRDefault="00EA26FC" w:rsidP="005D514C">
      <w:pPr>
        <w:jc w:val="center"/>
        <w:rPr>
          <w:b/>
          <w:sz w:val="32"/>
        </w:rPr>
      </w:pPr>
    </w:p>
    <w:p w:rsidR="00EA26FC" w:rsidRPr="00E54FB4" w:rsidRDefault="00EA26FC" w:rsidP="00C330DA">
      <w:pPr>
        <w:spacing w:after="0"/>
        <w:jc w:val="center"/>
        <w:rPr>
          <w:b/>
        </w:rPr>
      </w:pPr>
      <w:r w:rsidRPr="00E54FB4">
        <w:rPr>
          <w:b/>
        </w:rPr>
        <w:t>Članak 1.</w:t>
      </w:r>
    </w:p>
    <w:p w:rsidR="00EA26FC" w:rsidRDefault="00EA26FC" w:rsidP="00EA26FC">
      <w:pPr>
        <w:spacing w:after="0"/>
        <w:ind w:firstLine="709"/>
        <w:jc w:val="both"/>
      </w:pPr>
    </w:p>
    <w:p w:rsidR="00EA26FC" w:rsidRDefault="00EA26FC" w:rsidP="00EA26FC">
      <w:pPr>
        <w:spacing w:after="0"/>
        <w:ind w:firstLine="709"/>
        <w:jc w:val="both"/>
      </w:pPr>
      <w:r>
        <w:t xml:space="preserve">Ovim Pravilnikom se uređuju mjerila i način korištenja nenamjenskih donacija i vlastitih prihoda Osnovne škole </w:t>
      </w:r>
      <w:r w:rsidR="00AE261F" w:rsidRPr="00AE261F">
        <w:t xml:space="preserve">Jurja Klovića Tribalj </w:t>
      </w:r>
      <w:r>
        <w:t xml:space="preserve">(u daljnjem tekstu: Škola). </w:t>
      </w:r>
    </w:p>
    <w:p w:rsidR="00EA26FC" w:rsidRDefault="00EA26FC" w:rsidP="00EA26FC">
      <w:pPr>
        <w:spacing w:after="0"/>
        <w:ind w:firstLine="709"/>
        <w:jc w:val="both"/>
      </w:pPr>
      <w:r>
        <w:t xml:space="preserve">Nenamjenske donacije su one donacije za koje ugovorom ili drugim aktom nije utvrđena njihova namjena. </w:t>
      </w:r>
    </w:p>
    <w:p w:rsidR="00EA26FC" w:rsidRDefault="00EA26FC" w:rsidP="00EA26FC">
      <w:pPr>
        <w:spacing w:after="0"/>
        <w:ind w:firstLine="709"/>
        <w:jc w:val="both"/>
      </w:pPr>
      <w:r>
        <w:t>Vlastiti prihodi se ostvaruju na tržištu, obavljanjem osnovne i drugih registriranih djelatnosti.</w:t>
      </w:r>
    </w:p>
    <w:p w:rsidR="00EA26FC" w:rsidRDefault="00EA26FC" w:rsidP="00EA26FC">
      <w:pPr>
        <w:spacing w:after="0"/>
        <w:ind w:firstLine="709"/>
        <w:jc w:val="both"/>
      </w:pPr>
    </w:p>
    <w:p w:rsidR="00EA26FC" w:rsidRPr="00E54FB4" w:rsidRDefault="00EA26FC" w:rsidP="00C330DA">
      <w:pPr>
        <w:spacing w:after="0"/>
        <w:jc w:val="center"/>
        <w:rPr>
          <w:b/>
        </w:rPr>
      </w:pPr>
      <w:r w:rsidRPr="00E54FB4">
        <w:rPr>
          <w:b/>
        </w:rPr>
        <w:t xml:space="preserve">Članak 2. </w:t>
      </w:r>
    </w:p>
    <w:p w:rsidR="00C330DA" w:rsidRDefault="00C330DA" w:rsidP="0096677E">
      <w:pPr>
        <w:pStyle w:val="Default"/>
        <w:jc w:val="both"/>
        <w:rPr>
          <w:sz w:val="22"/>
          <w:szCs w:val="22"/>
        </w:rPr>
      </w:pPr>
    </w:p>
    <w:p w:rsidR="00E54FB4" w:rsidRDefault="00CC6D60" w:rsidP="00C330DA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Vlastiti prihodi</w:t>
      </w:r>
      <w:r w:rsidR="00E54F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iz članka 1. ovog Pravilnika </w:t>
      </w:r>
      <w:r w:rsidR="00E54FB4">
        <w:rPr>
          <w:sz w:val="22"/>
          <w:szCs w:val="22"/>
        </w:rPr>
        <w:t>su prihodi od:</w:t>
      </w:r>
    </w:p>
    <w:p w:rsidR="00E54FB4" w:rsidRDefault="00E54FB4" w:rsidP="00AE261F">
      <w:pPr>
        <w:pStyle w:val="Default"/>
        <w:jc w:val="both"/>
        <w:rPr>
          <w:sz w:val="22"/>
          <w:szCs w:val="22"/>
        </w:rPr>
      </w:pPr>
    </w:p>
    <w:p w:rsidR="00E54FB4" w:rsidRDefault="00E54FB4" w:rsidP="00AE261F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C6D60">
        <w:rPr>
          <w:sz w:val="22"/>
          <w:szCs w:val="22"/>
        </w:rPr>
        <w:t>financijske imovine (</w:t>
      </w:r>
      <w:r w:rsidR="0096677E">
        <w:rPr>
          <w:sz w:val="22"/>
          <w:szCs w:val="22"/>
        </w:rPr>
        <w:t>kamata na depozite po viđenju</w:t>
      </w:r>
      <w:r w:rsidR="00CC6D60">
        <w:rPr>
          <w:sz w:val="22"/>
          <w:szCs w:val="22"/>
        </w:rPr>
        <w:t>)</w:t>
      </w:r>
      <w:r w:rsidR="0096677E">
        <w:rPr>
          <w:sz w:val="22"/>
          <w:szCs w:val="22"/>
        </w:rPr>
        <w:t>,</w:t>
      </w:r>
    </w:p>
    <w:p w:rsidR="00E54FB4" w:rsidRDefault="00E54FB4" w:rsidP="0096677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6677E">
        <w:rPr>
          <w:sz w:val="22"/>
          <w:szCs w:val="22"/>
        </w:rPr>
        <w:t>otkupa starog papira</w:t>
      </w:r>
      <w:r w:rsidR="00CC6D60">
        <w:rPr>
          <w:sz w:val="22"/>
          <w:szCs w:val="22"/>
        </w:rPr>
        <w:t xml:space="preserve"> i dr.</w:t>
      </w:r>
      <w:r>
        <w:rPr>
          <w:sz w:val="22"/>
          <w:szCs w:val="22"/>
        </w:rPr>
        <w:t>,</w:t>
      </w:r>
    </w:p>
    <w:p w:rsidR="00E54FB4" w:rsidRDefault="00E54FB4" w:rsidP="00E54FB4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obavljanja ostalih djelatnosti na tržištu u skladu s Zakonom o proračunu.</w:t>
      </w:r>
    </w:p>
    <w:p w:rsidR="00E54FB4" w:rsidRDefault="00E54FB4" w:rsidP="00E54FB4">
      <w:pPr>
        <w:pStyle w:val="Default"/>
        <w:ind w:firstLine="709"/>
        <w:jc w:val="both"/>
        <w:rPr>
          <w:sz w:val="22"/>
          <w:szCs w:val="22"/>
        </w:rPr>
      </w:pPr>
    </w:p>
    <w:p w:rsidR="00E54FB4" w:rsidRDefault="00E54FB4" w:rsidP="00E54FB4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Davanje u zakup prostora i opreme uređeno je Odlukom o uvjetima, kriterijima i postupku za uzimanje i davanje u zakup i privremeno korištenje prostora i opreme u školskim ustanovama kojima je osnivač Primorsko-goranska županija.</w:t>
      </w:r>
    </w:p>
    <w:p w:rsidR="00E54FB4" w:rsidRDefault="00E54FB4" w:rsidP="00E54FB4">
      <w:pPr>
        <w:pStyle w:val="Default"/>
        <w:ind w:firstLine="709"/>
        <w:jc w:val="both"/>
        <w:rPr>
          <w:sz w:val="22"/>
          <w:szCs w:val="22"/>
        </w:rPr>
      </w:pPr>
    </w:p>
    <w:p w:rsidR="00E54FB4" w:rsidRDefault="00E54FB4" w:rsidP="00E54FB4">
      <w:pPr>
        <w:pStyle w:val="Default"/>
        <w:ind w:firstLine="709"/>
        <w:jc w:val="both"/>
        <w:rPr>
          <w:sz w:val="22"/>
          <w:szCs w:val="22"/>
        </w:rPr>
      </w:pPr>
    </w:p>
    <w:p w:rsidR="00EA26FC" w:rsidRPr="00E54FB4" w:rsidRDefault="00EA26FC" w:rsidP="00C330DA">
      <w:pPr>
        <w:pStyle w:val="Default"/>
        <w:jc w:val="center"/>
        <w:rPr>
          <w:b/>
          <w:bCs/>
          <w:sz w:val="22"/>
          <w:szCs w:val="22"/>
        </w:rPr>
      </w:pPr>
      <w:r w:rsidRPr="00E54FB4">
        <w:rPr>
          <w:b/>
          <w:bCs/>
          <w:sz w:val="22"/>
          <w:szCs w:val="22"/>
        </w:rPr>
        <w:t>Članak 3.</w:t>
      </w:r>
    </w:p>
    <w:p w:rsidR="00C330DA" w:rsidRPr="00C330DA" w:rsidRDefault="00C330DA" w:rsidP="00C330DA">
      <w:pPr>
        <w:pStyle w:val="Default"/>
        <w:jc w:val="center"/>
        <w:rPr>
          <w:sz w:val="22"/>
          <w:szCs w:val="22"/>
        </w:rPr>
      </w:pPr>
    </w:p>
    <w:p w:rsidR="00CC6D60" w:rsidRDefault="00E54FB4" w:rsidP="00AE261F">
      <w:pPr>
        <w:spacing w:after="0"/>
        <w:ind w:firstLine="709"/>
      </w:pPr>
      <w:r>
        <w:t>Vlastite prihode iz članka 2. ovog Pravilnika Škola koristi za podmirivanje rashoda nastalih realizacijom programa i aktivnosti temeljem kojih su vlastiti prihodi i ostvareni</w:t>
      </w:r>
      <w:r w:rsidR="00CC6D60">
        <w:t xml:space="preserve">. </w:t>
      </w:r>
    </w:p>
    <w:p w:rsidR="00E54FB4" w:rsidRDefault="00E54FB4" w:rsidP="00E54FB4">
      <w:pPr>
        <w:spacing w:after="0"/>
        <w:ind w:firstLine="709"/>
      </w:pPr>
      <w:r>
        <w:t>Vlastiti prihodi iz članka 2. ovog Pravilnika te eventualna preostala sredstva iz članka 2. ovog Pravilnika koristit će se za sljedeću namjenu:</w:t>
      </w:r>
    </w:p>
    <w:p w:rsidR="00D65ED1" w:rsidRDefault="00D65ED1" w:rsidP="00E54FB4">
      <w:pPr>
        <w:spacing w:after="0"/>
        <w:ind w:firstLine="709"/>
      </w:pPr>
    </w:p>
    <w:p w:rsidR="00CC6D60" w:rsidRDefault="00E54FB4" w:rsidP="00D65ED1">
      <w:pPr>
        <w:spacing w:after="0"/>
        <w:ind w:firstLine="709"/>
      </w:pPr>
      <w:r>
        <w:t xml:space="preserve">- za podmirivanje materijalnih rashoda poslovanja </w:t>
      </w:r>
      <w:r w:rsidR="00D65ED1">
        <w:t>Škole</w:t>
      </w:r>
    </w:p>
    <w:p w:rsidR="00E54FB4" w:rsidRDefault="00CC6D60" w:rsidP="00E54FB4">
      <w:pPr>
        <w:spacing w:after="0"/>
        <w:ind w:firstLine="709"/>
      </w:pPr>
      <w:r>
        <w:t xml:space="preserve">- za rashode za </w:t>
      </w:r>
      <w:r w:rsidR="00E54FB4">
        <w:t>zaposlene</w:t>
      </w:r>
    </w:p>
    <w:p w:rsidR="00CC6D60" w:rsidRDefault="00CC6D60" w:rsidP="00E54FB4">
      <w:pPr>
        <w:spacing w:after="0"/>
        <w:ind w:firstLine="709"/>
      </w:pPr>
      <w:r>
        <w:t>- za nabavu opreme i ostale nefinancijske imovine</w:t>
      </w:r>
    </w:p>
    <w:p w:rsidR="00CC6D60" w:rsidRDefault="00CC6D60" w:rsidP="00E54FB4">
      <w:pPr>
        <w:spacing w:after="0"/>
        <w:ind w:firstLine="709"/>
      </w:pPr>
      <w:r>
        <w:t>- za podmirivanje financijskih rashoda Škole</w:t>
      </w:r>
    </w:p>
    <w:p w:rsidR="009A5622" w:rsidRDefault="00AE261F" w:rsidP="00AE261F">
      <w:pPr>
        <w:spacing w:after="0"/>
        <w:ind w:firstLine="709"/>
      </w:pPr>
      <w:r>
        <w:lastRenderedPageBreak/>
        <w:t>- za razvoj i unapređenje Škole</w:t>
      </w:r>
    </w:p>
    <w:p w:rsidR="009A5622" w:rsidRPr="009A5622" w:rsidRDefault="009A5622" w:rsidP="009A5622">
      <w:pPr>
        <w:spacing w:after="0"/>
        <w:jc w:val="center"/>
        <w:rPr>
          <w:b/>
        </w:rPr>
      </w:pPr>
      <w:r w:rsidRPr="009A5622">
        <w:rPr>
          <w:b/>
        </w:rPr>
        <w:t>Članak 4.</w:t>
      </w:r>
    </w:p>
    <w:p w:rsidR="009A5622" w:rsidRDefault="009A5622" w:rsidP="009A5622">
      <w:pPr>
        <w:spacing w:after="0"/>
        <w:jc w:val="center"/>
      </w:pPr>
    </w:p>
    <w:p w:rsidR="009A5622" w:rsidRDefault="009A5622" w:rsidP="009A5622">
      <w:pPr>
        <w:spacing w:after="0"/>
        <w:ind w:firstLine="709"/>
        <w:jc w:val="both"/>
      </w:pPr>
      <w:r>
        <w:t xml:space="preserve">Škola može ostvarivati prihode od donacija fizičkih osoba, neprofitnih organizacija, trgovačkih društava i ostalih subjekata izvan općeg proračuna za koje ugovorom ili drugim aktom nije utvrđena njihova namjena. </w:t>
      </w:r>
    </w:p>
    <w:p w:rsidR="009A5622" w:rsidRDefault="009A5622" w:rsidP="009A5622">
      <w:pPr>
        <w:spacing w:after="0"/>
        <w:ind w:firstLine="709"/>
        <w:jc w:val="both"/>
      </w:pPr>
      <w:r>
        <w:t>Prihodi od nenamjenskih donacija koriste se kao i vlastiti prihodi ostvareni na tržištu obavljanjem osnovne i drugih djelatnosti ustanova sukladno članku 3. ovog Pravilnika.</w:t>
      </w:r>
    </w:p>
    <w:p w:rsidR="009A5622" w:rsidRDefault="009A5622" w:rsidP="009A5622">
      <w:pPr>
        <w:spacing w:after="0"/>
        <w:ind w:firstLine="709"/>
        <w:jc w:val="both"/>
      </w:pPr>
    </w:p>
    <w:p w:rsidR="009A5622" w:rsidRDefault="009A5622" w:rsidP="009A5622">
      <w:pPr>
        <w:spacing w:after="0"/>
        <w:jc w:val="center"/>
        <w:rPr>
          <w:b/>
        </w:rPr>
      </w:pPr>
      <w:r w:rsidRPr="009A5622">
        <w:rPr>
          <w:b/>
        </w:rPr>
        <w:t>Članak 5.</w:t>
      </w:r>
    </w:p>
    <w:p w:rsidR="009A5622" w:rsidRDefault="009A5622" w:rsidP="009A5622">
      <w:pPr>
        <w:spacing w:after="0"/>
        <w:jc w:val="center"/>
        <w:rPr>
          <w:b/>
        </w:rPr>
      </w:pPr>
    </w:p>
    <w:p w:rsidR="009A5622" w:rsidRDefault="009A5622" w:rsidP="009A5622">
      <w:pPr>
        <w:spacing w:after="0"/>
        <w:ind w:firstLine="709"/>
        <w:jc w:val="both"/>
      </w:pPr>
      <w:r>
        <w:t xml:space="preserve">O korištenju prihoda iz članka 2. i 4. ovog Pravilnika odlučuje Školski odbor u okviru donošenja financijskog plana za tekuću godinu, te u slučaju neutrošenih, a prenesenih prihoda, kod donošenja Odluke o raspodjeli viška prihoda iz prethodne godine, uzimajući u obzir kriterije iz članka 3. ovog Pravilnika. </w:t>
      </w:r>
    </w:p>
    <w:p w:rsidR="00D65ED1" w:rsidRDefault="009A5622" w:rsidP="00D65ED1">
      <w:pPr>
        <w:spacing w:after="0"/>
        <w:ind w:firstLine="709"/>
        <w:jc w:val="both"/>
      </w:pPr>
      <w:r>
        <w:t>Iznimno od odredbi stavka 1. ovog članka, Školski odbor može, u okolnostima više sile ili prijeke potrebe, odlučiti o drukčijoj namjeni nenamjenskih donacija i vlastitih prihoda, isključivo uz prethodnu suglasnost proračunski nadležnog upravnog odjela.</w:t>
      </w:r>
    </w:p>
    <w:p w:rsidR="009A5622" w:rsidRDefault="009A5622" w:rsidP="009A5622">
      <w:pPr>
        <w:spacing w:after="0"/>
        <w:ind w:firstLine="709"/>
        <w:jc w:val="both"/>
      </w:pPr>
    </w:p>
    <w:p w:rsidR="009A5622" w:rsidRDefault="009A5622" w:rsidP="009A5622">
      <w:pPr>
        <w:spacing w:after="0"/>
        <w:jc w:val="center"/>
        <w:rPr>
          <w:b/>
        </w:rPr>
      </w:pPr>
      <w:r w:rsidRPr="009A5622">
        <w:rPr>
          <w:b/>
        </w:rPr>
        <w:t>Članak 6.</w:t>
      </w:r>
    </w:p>
    <w:p w:rsidR="00D65ED1" w:rsidRDefault="00D65ED1" w:rsidP="009A5622">
      <w:pPr>
        <w:spacing w:after="0"/>
        <w:jc w:val="center"/>
        <w:rPr>
          <w:b/>
        </w:rPr>
      </w:pPr>
    </w:p>
    <w:p w:rsidR="00D65ED1" w:rsidRPr="00D65ED1" w:rsidRDefault="00D65ED1" w:rsidP="00D65ED1">
      <w:pPr>
        <w:spacing w:after="0"/>
        <w:ind w:firstLine="709"/>
        <w:jc w:val="both"/>
      </w:pPr>
      <w:r w:rsidRPr="00D65ED1">
        <w:t>Vlastiti prihodi i nenamjenske donacije mogu se izvršavati iznad planiranog iznosa, a do visine naplaćenih prihoda, uplaćenih nenamjenskih donacija odnosno prenesenih sredstava.</w:t>
      </w:r>
    </w:p>
    <w:p w:rsidR="00D65ED1" w:rsidRDefault="00D65ED1" w:rsidP="009A5622">
      <w:pPr>
        <w:spacing w:after="0"/>
        <w:jc w:val="center"/>
        <w:rPr>
          <w:b/>
        </w:rPr>
      </w:pPr>
    </w:p>
    <w:p w:rsidR="00D65ED1" w:rsidRDefault="00D65ED1" w:rsidP="009A5622">
      <w:pPr>
        <w:spacing w:after="0"/>
        <w:jc w:val="center"/>
        <w:rPr>
          <w:b/>
        </w:rPr>
      </w:pPr>
      <w:r>
        <w:rPr>
          <w:b/>
        </w:rPr>
        <w:t>Članak 7.</w:t>
      </w:r>
    </w:p>
    <w:p w:rsidR="009A5622" w:rsidRDefault="009A5622" w:rsidP="00D65ED1">
      <w:pPr>
        <w:spacing w:after="0"/>
        <w:rPr>
          <w:b/>
        </w:rPr>
      </w:pPr>
    </w:p>
    <w:p w:rsidR="009A5622" w:rsidRPr="009A5622" w:rsidRDefault="009A5622" w:rsidP="009A5622">
      <w:pPr>
        <w:spacing w:after="0"/>
        <w:ind w:firstLine="709"/>
        <w:jc w:val="both"/>
        <w:rPr>
          <w:b/>
        </w:rPr>
      </w:pPr>
      <w:r>
        <w:t>Ako Škola ostvaruje nenamjenske donacije i vlastite prihode dužna je iste evidentirati sukladno propisima kojima je uređeno proračunsko računovodstvo.</w:t>
      </w:r>
    </w:p>
    <w:p w:rsidR="00D65ED1" w:rsidRDefault="00D65ED1" w:rsidP="00D65ED1">
      <w:pPr>
        <w:spacing w:line="240" w:lineRule="auto"/>
        <w:rPr>
          <w:b/>
        </w:rPr>
      </w:pPr>
    </w:p>
    <w:p w:rsidR="00D33E4B" w:rsidRPr="00D33E4B" w:rsidRDefault="00D65ED1" w:rsidP="00D33E4B">
      <w:pPr>
        <w:spacing w:after="0" w:line="240" w:lineRule="auto"/>
        <w:jc w:val="center"/>
        <w:rPr>
          <w:b/>
        </w:rPr>
      </w:pPr>
      <w:r>
        <w:rPr>
          <w:b/>
        </w:rPr>
        <w:t>Članak 8</w:t>
      </w:r>
      <w:r w:rsidR="00D33E4B" w:rsidRPr="00D33E4B">
        <w:rPr>
          <w:b/>
        </w:rPr>
        <w:t>.</w:t>
      </w:r>
    </w:p>
    <w:p w:rsidR="00D33E4B" w:rsidRDefault="00D33E4B" w:rsidP="00D33E4B">
      <w:pPr>
        <w:spacing w:after="0" w:line="240" w:lineRule="auto"/>
        <w:ind w:firstLine="709"/>
        <w:jc w:val="both"/>
      </w:pPr>
    </w:p>
    <w:p w:rsidR="009A5622" w:rsidRDefault="009A5622" w:rsidP="00D33E4B">
      <w:pPr>
        <w:spacing w:after="0" w:line="240" w:lineRule="auto"/>
        <w:ind w:firstLine="709"/>
        <w:jc w:val="both"/>
      </w:pPr>
      <w:r>
        <w:t>Stupanjem na snagu ovog Pravilnika stavlja se izvan snage Pravilnik o ostvarivanju i  k</w:t>
      </w:r>
      <w:r w:rsidR="00AE261F">
        <w:t>orištenju vlastitih prihoda od 28. svibnja</w:t>
      </w:r>
      <w:r>
        <w:t xml:space="preserve"> 202</w:t>
      </w:r>
      <w:r w:rsidR="00AE261F">
        <w:t>0. godine (KLASA: 012-03/20-01/6; URBROJ : 2107-34-20-4</w:t>
      </w:r>
      <w:r>
        <w:t>).</w:t>
      </w:r>
    </w:p>
    <w:p w:rsidR="00D33E4B" w:rsidRDefault="00D33E4B" w:rsidP="00D33E4B">
      <w:pPr>
        <w:spacing w:after="0" w:line="240" w:lineRule="auto"/>
        <w:ind w:firstLine="709"/>
        <w:jc w:val="both"/>
      </w:pPr>
    </w:p>
    <w:p w:rsidR="00D33E4B" w:rsidRPr="00D33E4B" w:rsidRDefault="00D65ED1" w:rsidP="00D33E4B">
      <w:pPr>
        <w:spacing w:after="0" w:line="240" w:lineRule="auto"/>
        <w:jc w:val="center"/>
        <w:rPr>
          <w:b/>
        </w:rPr>
      </w:pPr>
      <w:r>
        <w:rPr>
          <w:b/>
        </w:rPr>
        <w:t>Članak 9</w:t>
      </w:r>
      <w:r w:rsidR="00D33E4B" w:rsidRPr="00D33E4B">
        <w:rPr>
          <w:b/>
        </w:rPr>
        <w:t>.</w:t>
      </w:r>
    </w:p>
    <w:p w:rsidR="00D33E4B" w:rsidRDefault="00D33E4B" w:rsidP="00D33E4B">
      <w:pPr>
        <w:spacing w:after="0" w:line="240" w:lineRule="auto"/>
        <w:ind w:firstLine="709"/>
        <w:jc w:val="both"/>
      </w:pPr>
    </w:p>
    <w:p w:rsidR="00D33E4B" w:rsidRDefault="00D33E4B" w:rsidP="00D33E4B">
      <w:pPr>
        <w:spacing w:after="0" w:line="240" w:lineRule="auto"/>
        <w:ind w:firstLine="709"/>
        <w:jc w:val="both"/>
      </w:pPr>
      <w:r>
        <w:t>Ovaj Pravilnik stupa na snagu osmog dana od dana objave na oglasnoj ploči Škole.</w:t>
      </w:r>
    </w:p>
    <w:p w:rsidR="00D33E4B" w:rsidRDefault="00D33E4B" w:rsidP="00D33E4B">
      <w:pPr>
        <w:spacing w:after="0" w:line="240" w:lineRule="auto"/>
        <w:ind w:firstLine="709"/>
        <w:jc w:val="both"/>
      </w:pPr>
      <w:r>
        <w:t>U roku od osam dana od stupanja na snagu ovaj Pravilnik će se objaviti na mrežnim stranicama Škole.</w:t>
      </w:r>
    </w:p>
    <w:p w:rsidR="00D65ED1" w:rsidRDefault="00D65ED1" w:rsidP="00D33E4B">
      <w:pPr>
        <w:spacing w:after="0" w:line="240" w:lineRule="auto"/>
        <w:ind w:firstLine="709"/>
        <w:jc w:val="right"/>
      </w:pPr>
    </w:p>
    <w:p w:rsidR="00D33E4B" w:rsidRDefault="00D33E4B" w:rsidP="00D33E4B">
      <w:pPr>
        <w:spacing w:after="0" w:line="240" w:lineRule="auto"/>
        <w:ind w:firstLine="709"/>
        <w:jc w:val="right"/>
      </w:pPr>
      <w:r>
        <w:t>Predsjednica Školskog odbora:</w:t>
      </w:r>
    </w:p>
    <w:p w:rsidR="00D33E4B" w:rsidRDefault="00D33E4B" w:rsidP="00D33E4B">
      <w:pPr>
        <w:spacing w:after="0" w:line="240" w:lineRule="auto"/>
        <w:ind w:firstLine="709"/>
        <w:jc w:val="right"/>
      </w:pPr>
    </w:p>
    <w:p w:rsidR="00D33E4B" w:rsidRDefault="00D33E4B" w:rsidP="00D33E4B">
      <w:pPr>
        <w:spacing w:after="0" w:line="240" w:lineRule="auto"/>
        <w:ind w:firstLine="709"/>
        <w:jc w:val="right"/>
      </w:pPr>
    </w:p>
    <w:p w:rsidR="00D33E4B" w:rsidRDefault="00D33E4B" w:rsidP="00D33E4B">
      <w:pPr>
        <w:spacing w:after="0" w:line="240" w:lineRule="auto"/>
        <w:ind w:firstLine="709"/>
        <w:jc w:val="right"/>
      </w:pPr>
    </w:p>
    <w:p w:rsidR="00D33E4B" w:rsidRDefault="00D33E4B" w:rsidP="00D33E4B">
      <w:pPr>
        <w:spacing w:after="0" w:line="240" w:lineRule="auto"/>
        <w:ind w:firstLine="709"/>
        <w:jc w:val="right"/>
      </w:pPr>
    </w:p>
    <w:p w:rsidR="00D33E4B" w:rsidRDefault="00D33E4B" w:rsidP="00D33E4B">
      <w:pPr>
        <w:spacing w:after="0" w:line="240" w:lineRule="auto"/>
        <w:ind w:firstLine="709"/>
        <w:jc w:val="right"/>
      </w:pPr>
      <w:r>
        <w:t>_________________________</w:t>
      </w:r>
    </w:p>
    <w:p w:rsidR="00D33E4B" w:rsidRDefault="00AE261F" w:rsidP="00D33E4B">
      <w:pPr>
        <w:spacing w:after="0" w:line="240" w:lineRule="auto"/>
        <w:ind w:firstLine="709"/>
        <w:jc w:val="right"/>
      </w:pPr>
      <w:r>
        <w:t>Martina Milčić Ajvaz</w:t>
      </w:r>
      <w:r w:rsidR="00D33E4B">
        <w:t>, prof.</w:t>
      </w:r>
    </w:p>
    <w:p w:rsidR="00D33E4B" w:rsidRDefault="00D33E4B" w:rsidP="00D33E4B">
      <w:pPr>
        <w:spacing w:after="0" w:line="240" w:lineRule="auto"/>
        <w:ind w:firstLine="709"/>
        <w:jc w:val="right"/>
      </w:pPr>
    </w:p>
    <w:p w:rsidR="00D33E4B" w:rsidRDefault="00D33E4B" w:rsidP="00D33E4B">
      <w:pPr>
        <w:spacing w:after="0" w:line="240" w:lineRule="auto"/>
        <w:ind w:firstLine="709"/>
        <w:jc w:val="right"/>
      </w:pPr>
    </w:p>
    <w:p w:rsidR="00AE261F" w:rsidRDefault="00AE261F" w:rsidP="00D33E4B">
      <w:pPr>
        <w:spacing w:after="0" w:line="240" w:lineRule="auto"/>
        <w:ind w:firstLine="709"/>
        <w:jc w:val="right"/>
      </w:pPr>
    </w:p>
    <w:p w:rsidR="00D33E4B" w:rsidRDefault="00D33E4B" w:rsidP="00D33E4B">
      <w:pPr>
        <w:spacing w:after="0" w:line="240" w:lineRule="auto"/>
      </w:pPr>
      <w:r>
        <w:t>KLASA:</w:t>
      </w:r>
      <w:r w:rsidR="00DD3445">
        <w:t xml:space="preserve"> 011-03/22-02/03</w:t>
      </w:r>
    </w:p>
    <w:p w:rsidR="00D33E4B" w:rsidRDefault="00D33E4B" w:rsidP="00D33E4B">
      <w:pPr>
        <w:spacing w:after="0" w:line="240" w:lineRule="auto"/>
      </w:pPr>
      <w:r>
        <w:t>URBROJ:</w:t>
      </w:r>
      <w:r w:rsidR="00DD3445">
        <w:t xml:space="preserve"> 2107-34-22-1</w:t>
      </w:r>
    </w:p>
    <w:p w:rsidR="00D33E4B" w:rsidRDefault="00D33E4B" w:rsidP="00D33E4B">
      <w:pPr>
        <w:spacing w:after="0" w:line="240" w:lineRule="auto"/>
      </w:pPr>
    </w:p>
    <w:p w:rsidR="00D33E4B" w:rsidRPr="009A5622" w:rsidRDefault="00AE261F" w:rsidP="00D33E4B">
      <w:pPr>
        <w:spacing w:after="0" w:line="240" w:lineRule="auto"/>
        <w:rPr>
          <w:b/>
        </w:rPr>
      </w:pPr>
      <w:r>
        <w:t>Tribalj</w:t>
      </w:r>
      <w:r w:rsidR="00D33E4B">
        <w:t>,</w:t>
      </w:r>
      <w:r w:rsidR="00D33E4B">
        <w:softHyphen/>
      </w:r>
      <w:r w:rsidR="00D33E4B">
        <w:softHyphen/>
      </w:r>
      <w:r w:rsidR="00D33E4B">
        <w:softHyphen/>
      </w:r>
      <w:r w:rsidR="00D33E4B">
        <w:softHyphen/>
      </w:r>
      <w:r w:rsidR="00D33E4B">
        <w:softHyphen/>
      </w:r>
      <w:r w:rsidR="00D33E4B">
        <w:softHyphen/>
      </w:r>
      <w:r w:rsidR="00DD3445">
        <w:t xml:space="preserve"> 30. prosinca 2022.</w:t>
      </w:r>
    </w:p>
    <w:p w:rsidR="005D514C" w:rsidRDefault="005D514C" w:rsidP="005D514C">
      <w:pPr>
        <w:jc w:val="both"/>
        <w:rPr>
          <w:b/>
        </w:rPr>
      </w:pPr>
    </w:p>
    <w:p w:rsidR="00D33E4B" w:rsidRDefault="00D33E4B" w:rsidP="005D514C">
      <w:pPr>
        <w:jc w:val="both"/>
      </w:pPr>
      <w:r>
        <w:t>Pravilnik je objavljen na oglasnoj ploči Škole dana</w:t>
      </w:r>
      <w:r>
        <w:softHyphen/>
      </w:r>
      <w:r>
        <w:softHyphen/>
      </w:r>
      <w:r w:rsidR="00DD3445">
        <w:t>30. prosinca 2022.</w:t>
      </w:r>
      <w:r>
        <w:t xml:space="preserve"> te je stupio na snagu dana</w:t>
      </w:r>
      <w:r w:rsidR="00DD3445">
        <w:t xml:space="preserve"> 0</w:t>
      </w:r>
      <w:bookmarkStart w:id="0" w:name="_GoBack"/>
      <w:bookmarkEnd w:id="0"/>
      <w:r w:rsidR="00DD3445">
        <w:t>9. siječnja 2023</w:t>
      </w:r>
      <w:r>
        <w:t>.</w:t>
      </w:r>
    </w:p>
    <w:p w:rsidR="00D33E4B" w:rsidRDefault="00D33E4B" w:rsidP="005D514C">
      <w:pPr>
        <w:jc w:val="both"/>
      </w:pPr>
    </w:p>
    <w:p w:rsidR="00D33E4B" w:rsidRDefault="00D33E4B" w:rsidP="005D514C">
      <w:pPr>
        <w:jc w:val="both"/>
      </w:pPr>
    </w:p>
    <w:p w:rsidR="00D33E4B" w:rsidRDefault="00D33E4B" w:rsidP="005D514C">
      <w:pPr>
        <w:jc w:val="both"/>
      </w:pPr>
    </w:p>
    <w:p w:rsidR="00D33E4B" w:rsidRDefault="00D33E4B" w:rsidP="00D33E4B">
      <w:pPr>
        <w:jc w:val="right"/>
      </w:pPr>
      <w:r>
        <w:t>Ravnatelj</w:t>
      </w:r>
      <w:r w:rsidR="00AE261F">
        <w:t>ica</w:t>
      </w:r>
      <w:r>
        <w:t>:</w:t>
      </w:r>
    </w:p>
    <w:p w:rsidR="00D33E4B" w:rsidRDefault="00D33E4B" w:rsidP="00D33E4B">
      <w:pPr>
        <w:jc w:val="right"/>
      </w:pPr>
    </w:p>
    <w:p w:rsidR="00D33E4B" w:rsidRDefault="00D33E4B" w:rsidP="00D33E4B">
      <w:pPr>
        <w:jc w:val="right"/>
      </w:pPr>
    </w:p>
    <w:p w:rsidR="00D33E4B" w:rsidRDefault="00D33E4B" w:rsidP="00D33E4B">
      <w:pPr>
        <w:jc w:val="right"/>
      </w:pPr>
    </w:p>
    <w:p w:rsidR="00D33E4B" w:rsidRDefault="00D33E4B" w:rsidP="00D33E4B">
      <w:pPr>
        <w:jc w:val="right"/>
      </w:pPr>
      <w:r>
        <w:t>_______________________</w:t>
      </w:r>
    </w:p>
    <w:p w:rsidR="00D33E4B" w:rsidRPr="00D33E4B" w:rsidRDefault="00AE261F" w:rsidP="00D33E4B">
      <w:pPr>
        <w:jc w:val="right"/>
      </w:pPr>
      <w:r>
        <w:t>Vilma Renate Car Katnić</w:t>
      </w:r>
      <w:r w:rsidR="00D33E4B">
        <w:t>, prof.</w:t>
      </w:r>
    </w:p>
    <w:sectPr w:rsidR="00D33E4B" w:rsidRPr="00D3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2CC" w:rsidRDefault="000002CC" w:rsidP="00AE261F">
      <w:pPr>
        <w:spacing w:after="0" w:line="240" w:lineRule="auto"/>
      </w:pPr>
      <w:r>
        <w:separator/>
      </w:r>
    </w:p>
  </w:endnote>
  <w:endnote w:type="continuationSeparator" w:id="0">
    <w:p w:rsidR="000002CC" w:rsidRDefault="000002CC" w:rsidP="00AE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2CC" w:rsidRDefault="000002CC" w:rsidP="00AE261F">
      <w:pPr>
        <w:spacing w:after="0" w:line="240" w:lineRule="auto"/>
      </w:pPr>
      <w:r>
        <w:separator/>
      </w:r>
    </w:p>
  </w:footnote>
  <w:footnote w:type="continuationSeparator" w:id="0">
    <w:p w:rsidR="000002CC" w:rsidRDefault="000002CC" w:rsidP="00AE2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92"/>
    <w:rsid w:val="000002CC"/>
    <w:rsid w:val="000004F7"/>
    <w:rsid w:val="00040492"/>
    <w:rsid w:val="00226AFF"/>
    <w:rsid w:val="005D514C"/>
    <w:rsid w:val="0096677E"/>
    <w:rsid w:val="009944BA"/>
    <w:rsid w:val="009A5622"/>
    <w:rsid w:val="00AE261F"/>
    <w:rsid w:val="00C330DA"/>
    <w:rsid w:val="00CC6D60"/>
    <w:rsid w:val="00CD0A20"/>
    <w:rsid w:val="00D33E4B"/>
    <w:rsid w:val="00D65ED1"/>
    <w:rsid w:val="00DD3445"/>
    <w:rsid w:val="00DF5488"/>
    <w:rsid w:val="00E166FC"/>
    <w:rsid w:val="00E54FB4"/>
    <w:rsid w:val="00EA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E8E1"/>
  <w15:chartTrackingRefBased/>
  <w15:docId w15:val="{54853865-4493-4348-85DB-40B70437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A26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5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5ED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E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261F"/>
  </w:style>
  <w:style w:type="paragraph" w:styleId="Podnoje">
    <w:name w:val="footer"/>
    <w:basedOn w:val="Normal"/>
    <w:link w:val="PodnojeChar"/>
    <w:uiPriority w:val="99"/>
    <w:unhideWhenUsed/>
    <w:rsid w:val="00AE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2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Korisnik</cp:lastModifiedBy>
  <cp:revision>8</cp:revision>
  <cp:lastPrinted>2022-12-23T10:33:00Z</cp:lastPrinted>
  <dcterms:created xsi:type="dcterms:W3CDTF">2022-12-21T09:27:00Z</dcterms:created>
  <dcterms:modified xsi:type="dcterms:W3CDTF">2023-01-10T07:29:00Z</dcterms:modified>
</cp:coreProperties>
</file>